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E9F2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8610"/>
        <w:gridCol w:w="231"/>
      </w:tblGrid>
      <w:tr w:rsidR="00B81AC9" w:rsidTr="00B81AC9">
        <w:trPr>
          <w:trHeight w:val="450"/>
          <w:jc w:val="center"/>
        </w:trPr>
        <w:tc>
          <w:tcPr>
            <w:tcW w:w="0" w:type="auto"/>
            <w:gridSpan w:val="3"/>
            <w:shd w:val="clear" w:color="auto" w:fill="E9F2F7"/>
            <w:vAlign w:val="center"/>
            <w:hideMark/>
          </w:tcPr>
          <w:p w:rsidR="00B81AC9" w:rsidRDefault="00B81AC9"/>
        </w:tc>
      </w:tr>
      <w:tr w:rsidR="00B81AC9" w:rsidTr="00B81AC9">
        <w:trPr>
          <w:jc w:val="center"/>
        </w:trPr>
        <w:tc>
          <w:tcPr>
            <w:tcW w:w="450" w:type="dxa"/>
            <w:shd w:val="clear" w:color="auto" w:fill="E9F2F7"/>
            <w:vAlign w:val="center"/>
            <w:hideMark/>
          </w:tcPr>
          <w:p w:rsidR="00B81AC9" w:rsidRDefault="00B81A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9F2F7"/>
            <w:vAlign w:val="center"/>
            <w:hideMark/>
          </w:tcPr>
          <w:tbl>
            <w:tblPr>
              <w:tblW w:w="85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6"/>
              <w:gridCol w:w="5174"/>
            </w:tblGrid>
            <w:tr w:rsidR="00B81AC9">
              <w:tc>
                <w:tcPr>
                  <w:tcW w:w="0" w:type="auto"/>
                  <w:vAlign w:val="center"/>
                  <w:hideMark/>
                </w:tcPr>
                <w:p w:rsidR="00B81AC9" w:rsidRDefault="00B81AC9">
                  <w:pPr>
                    <w:rPr>
                      <w:rFonts w:ascii="Verdana" w:eastAsia="Times New Roman" w:hAnsi="Verdana"/>
                    </w:rPr>
                  </w:pPr>
                  <w:r>
                    <w:rPr>
                      <w:rFonts w:ascii="Verdana" w:eastAsia="Times New Roman" w:hAnsi="Verdana"/>
                      <w:noProof/>
                    </w:rPr>
                    <w:drawing>
                      <wp:inline distT="0" distB="0" distL="0" distR="0">
                        <wp:extent cx="1552575" cy="1143000"/>
                        <wp:effectExtent l="0" t="0" r="0" b="0"/>
                        <wp:docPr id="2" name="Obraz 2" descr="PGE Dysytrybucj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GE Dysytrybucj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C9" w:rsidRDefault="00B81AC9">
                  <w:pPr>
                    <w:jc w:val="right"/>
                    <w:rPr>
                      <w:rFonts w:ascii="Verdana" w:eastAsia="Times New Roman" w:hAnsi="Verdana"/>
                    </w:rPr>
                  </w:pPr>
                  <w:r>
                    <w:rPr>
                      <w:rFonts w:ascii="Verdana" w:eastAsia="Times New Roman" w:hAnsi="Verdana"/>
                      <w:color w:val="52B1DB"/>
                    </w:rPr>
                    <w:t>Newsletter</w:t>
                  </w:r>
                  <w:r>
                    <w:rPr>
                      <w:rFonts w:ascii="Verdana" w:eastAsia="Times New Roman" w:hAnsi="Verdana"/>
                    </w:rPr>
                    <w:br/>
                  </w:r>
                  <w:r>
                    <w:rPr>
                      <w:rFonts w:ascii="Verdana" w:eastAsia="Times New Roman" w:hAnsi="Verdana"/>
                      <w:color w:val="858585"/>
                    </w:rPr>
                    <w:t>Planowane wyłączenia</w:t>
                  </w:r>
                </w:p>
              </w:tc>
            </w:tr>
            <w:tr w:rsidR="00B81AC9">
              <w:tc>
                <w:tcPr>
                  <w:tcW w:w="0" w:type="auto"/>
                  <w:gridSpan w:val="2"/>
                  <w:vAlign w:val="center"/>
                  <w:hideMark/>
                </w:tcPr>
                <w:p w:rsidR="00B81AC9" w:rsidRDefault="00B81AC9">
                  <w:pPr>
                    <w:rPr>
                      <w:rFonts w:ascii="Verdana" w:eastAsia="Times New Roman" w:hAnsi="Verdana"/>
                    </w:rPr>
                  </w:pPr>
                  <w:r>
                    <w:rPr>
                      <w:rFonts w:ascii="Verdana" w:eastAsia="Times New Roman" w:hAnsi="Verdana"/>
                      <w:noProof/>
                    </w:rPr>
                    <w:drawing>
                      <wp:inline distT="0" distB="0" distL="0" distR="0">
                        <wp:extent cx="5457825" cy="1609725"/>
                        <wp:effectExtent l="0" t="0" r="9525" b="0"/>
                        <wp:docPr id="1" name="Obraz 1" descr="Planowane wyłączen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lanowane wyłączen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57825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1AC9"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1"/>
                    <w:gridCol w:w="1816"/>
                    <w:gridCol w:w="1117"/>
                    <w:gridCol w:w="1708"/>
                    <w:gridCol w:w="2168"/>
                  </w:tblGrid>
                  <w:tr w:rsidR="00B81A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shd w:val="clear" w:color="auto" w:fill="52B1DB"/>
                        <w:vAlign w:val="center"/>
                        <w:hideMark/>
                      </w:tcPr>
                      <w:p w:rsidR="00B81AC9" w:rsidRDefault="00B81AC9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  <w:t>DATA ROZPOCZĘCIA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shd w:val="clear" w:color="auto" w:fill="52B1DB"/>
                        <w:vAlign w:val="center"/>
                        <w:hideMark/>
                      </w:tcPr>
                      <w:p w:rsidR="00B81AC9" w:rsidRDefault="00B81AC9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  <w:t>DATA ZAKOŃCZENIA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shd w:val="clear" w:color="auto" w:fill="52B1DB"/>
                        <w:vAlign w:val="center"/>
                        <w:hideMark/>
                      </w:tcPr>
                      <w:p w:rsidR="00B81AC9" w:rsidRDefault="00B81AC9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  <w:t>GODZINY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shd w:val="clear" w:color="auto" w:fill="52B1DB"/>
                        <w:vAlign w:val="center"/>
                        <w:hideMark/>
                      </w:tcPr>
                      <w:p w:rsidR="00B81AC9" w:rsidRDefault="00B81AC9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  <w:t>OBSZAR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nil"/>
                        </w:tcBorders>
                        <w:shd w:val="clear" w:color="auto" w:fill="52B1DB"/>
                        <w:vAlign w:val="center"/>
                        <w:hideMark/>
                      </w:tcPr>
                      <w:p w:rsidR="00B81AC9" w:rsidRDefault="00B81AC9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7"/>
                            <w:szCs w:val="17"/>
                          </w:rPr>
                          <w:t>STACJA</w:t>
                        </w:r>
                      </w:p>
                    </w:tc>
                  </w:tr>
                  <w:tr w:rsidR="00B81AC9"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shd w:val="clear" w:color="auto" w:fill="F58220"/>
                        <w:vAlign w:val="center"/>
                        <w:hideMark/>
                      </w:tcPr>
                      <w:p w:rsidR="00B81AC9" w:rsidRDefault="00B81AC9">
                        <w:pPr>
                          <w:jc w:val="center"/>
                          <w:rPr>
                            <w:rFonts w:ascii="Verdana" w:eastAsia="Times New Roman" w:hAnsi="Verdan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Warszawa - Pruszków </w:t>
                        </w:r>
                      </w:p>
                    </w:tc>
                  </w:tr>
                  <w:tr w:rsidR="00B81AC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vAlign w:val="center"/>
                        <w:hideMark/>
                      </w:tcPr>
                      <w:p w:rsidR="00B81AC9" w:rsidRDefault="00B81AC9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>2024-06-17 09:30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vAlign w:val="center"/>
                        <w:hideMark/>
                      </w:tcPr>
                      <w:p w:rsidR="00B81AC9" w:rsidRDefault="00B81AC9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>2024-06-17 11:30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vAlign w:val="center"/>
                        <w:hideMark/>
                      </w:tcPr>
                      <w:p w:rsidR="00B81AC9" w:rsidRDefault="00B81AC9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>2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vAlign w:val="center"/>
                        <w:hideMark/>
                      </w:tcPr>
                      <w:p w:rsidR="00B81AC9" w:rsidRDefault="00B81AC9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 xml:space="preserve">Wólka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>Smolana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B81AC9" w:rsidRDefault="00B81AC9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 xml:space="preserve">Famułki Brochowskie </w:t>
                        </w:r>
                      </w:p>
                      <w:p w:rsidR="00B81AC9" w:rsidRDefault="00B81AC9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 xml:space="preserve">Kirsztajnów </w:t>
                        </w:r>
                      </w:p>
                      <w:p w:rsidR="00B81AC9" w:rsidRDefault="00B81AC9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 xml:space="preserve">Konary </w:t>
                        </w:r>
                      </w:p>
                      <w:p w:rsidR="00B81AC9" w:rsidRDefault="00B81AC9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>Rzęszyce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B81AC9" w:rsidRDefault="00B81AC9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 xml:space="preserve">Budki Żelazowskie </w:t>
                        </w:r>
                      </w:p>
                      <w:p w:rsidR="00B81AC9" w:rsidRDefault="00B81AC9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 xml:space="preserve">Lasocin </w:t>
                        </w:r>
                      </w:p>
                      <w:p w:rsidR="00B81AC9" w:rsidRDefault="00B81AC9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 xml:space="preserve">Łazy </w:t>
                        </w:r>
                      </w:p>
                      <w:p w:rsidR="00B81AC9" w:rsidRDefault="00B81AC9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 xml:space="preserve">Wola Pasikońska </w:t>
                        </w:r>
                      </w:p>
                      <w:p w:rsidR="00B81AC9" w:rsidRDefault="00B81AC9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 xml:space="preserve">Strojec </w:t>
                        </w:r>
                      </w:p>
                      <w:p w:rsidR="00B81AC9" w:rsidRDefault="00B81AC9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 xml:space="preserve">Plecewice </w:t>
                        </w:r>
                      </w:p>
                      <w:p w:rsidR="00B81AC9" w:rsidRDefault="00B81AC9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 xml:space="preserve">Olszowiec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3E6ED"/>
                          <w:right w:val="single" w:sz="6" w:space="0" w:color="E3E6ED"/>
                        </w:tcBorders>
                        <w:vAlign w:val="center"/>
                        <w:hideMark/>
                      </w:tcPr>
                      <w:p w:rsidR="00B81AC9" w:rsidRDefault="00B81AC9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>01-1232 Plecewice Wieś</w:t>
                        </w: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>01-1369 Plecewice 2</w:t>
                        </w: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>01-1332 Plecewice Tartak</w:t>
                        </w: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>01-1339 Konary 2</w:t>
                        </w: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 xml:space="preserve">01-1360 Plecewice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>Helmar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>01-1233 Plecewice Rurociąg</w:t>
                        </w: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>01-1234 Konary 1</w:t>
                        </w: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>01-1322 Wólka Smolna 2</w:t>
                        </w: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>01-1235 Wólka Smolna 1</w:t>
                        </w: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>01-1325 Olszowiec</w:t>
                        </w: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>01-1323 Wólka Smolna 3</w:t>
                        </w: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>01-1324 Wólka Smolna 4</w:t>
                        </w: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>01-1372 Olszowiec 2</w:t>
                        </w: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>01-1373 Budki Żelazowskie</w:t>
                        </w: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 xml:space="preserve">01-1236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>Kiersztajnów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 xml:space="preserve">01-1237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>Pindal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>01-1238 Strojec</w:t>
                        </w: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 xml:space="preserve">01-1239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>Rzęszyce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>01-1240 Wola Pasikońska Łazy</w:t>
                        </w: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>01-1241 Lasocin 1</w:t>
                        </w: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>01-1249 Famułki Brochowskie 1</w:t>
                        </w:r>
                        <w: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br/>
                          <w:t>01-1250 Famułki Brochowskie 2</w:t>
                        </w:r>
                      </w:p>
                    </w:tc>
                  </w:tr>
                </w:tbl>
                <w:p w:rsidR="00B81AC9" w:rsidRDefault="00B81AC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81AC9">
              <w:trPr>
                <w:trHeight w:val="300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81AC9" w:rsidRDefault="00B81AC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81AC9">
              <w:tc>
                <w:tcPr>
                  <w:tcW w:w="0" w:type="auto"/>
                  <w:vAlign w:val="center"/>
                  <w:hideMark/>
                </w:tcPr>
                <w:p w:rsidR="00B81AC9" w:rsidRDefault="00B81AC9">
                  <w:pPr>
                    <w:rPr>
                      <w:rFonts w:ascii="Verdana" w:eastAsia="Times New Roman" w:hAnsi="Verdana"/>
                    </w:rPr>
                  </w:pPr>
                  <w:r>
                    <w:rPr>
                      <w:rStyle w:val="Pogrubienie"/>
                      <w:rFonts w:ascii="Verdana" w:eastAsia="Times New Roman" w:hAnsi="Verdana"/>
                    </w:rPr>
                    <w:lastRenderedPageBreak/>
                    <w:t>Pogotowie energetyczne</w:t>
                  </w:r>
                  <w:r>
                    <w:rPr>
                      <w:rFonts w:ascii="Verdana" w:eastAsia="Times New Roman" w:hAnsi="Verdana"/>
                      <w:b/>
                      <w:bCs/>
                    </w:rPr>
                    <w:br/>
                  </w:r>
                  <w:r>
                    <w:rPr>
                      <w:rStyle w:val="Pogrubienie"/>
                      <w:rFonts w:ascii="Verdana" w:eastAsia="Times New Roman" w:hAnsi="Verdana"/>
                    </w:rPr>
                    <w:t xml:space="preserve">991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C9" w:rsidRDefault="00B81AC9">
                  <w:pPr>
                    <w:jc w:val="right"/>
                    <w:rPr>
                      <w:rFonts w:ascii="Verdana" w:eastAsia="Times New Roman" w:hAnsi="Verdana"/>
                    </w:rPr>
                  </w:pPr>
                  <w:r>
                    <w:rPr>
                      <w:rStyle w:val="Pogrubienie"/>
                      <w:rFonts w:ascii="Verdana" w:eastAsia="Times New Roman" w:hAnsi="Verdana"/>
                    </w:rPr>
                    <w:t>Zapraszamy też na naszą stronę</w:t>
                  </w:r>
                  <w:r>
                    <w:rPr>
                      <w:rFonts w:ascii="Verdana" w:eastAsia="Times New Roman" w:hAnsi="Verdana"/>
                      <w:b/>
                      <w:bCs/>
                    </w:rPr>
                    <w:br/>
                  </w:r>
                  <w:hyperlink r:id="rId7" w:history="1">
                    <w:r>
                      <w:rPr>
                        <w:rStyle w:val="Hipercze"/>
                        <w:rFonts w:ascii="Verdana" w:eastAsia="Times New Roman" w:hAnsi="Verdana"/>
                        <w:b/>
                        <w:bCs/>
                      </w:rPr>
                      <w:t>https://www.pgedystrybucja.pl</w:t>
                    </w:r>
                  </w:hyperlink>
                  <w:r>
                    <w:rPr>
                      <w:rStyle w:val="Pogrubienie"/>
                      <w:rFonts w:ascii="Verdana" w:eastAsia="Times New Roman" w:hAnsi="Verdana"/>
                    </w:rPr>
                    <w:t xml:space="preserve"> </w:t>
                  </w:r>
                </w:p>
              </w:tc>
            </w:tr>
            <w:tr w:rsidR="00B81AC9">
              <w:trPr>
                <w:trHeight w:val="600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81AC9" w:rsidRDefault="00B81AC9">
                  <w:pPr>
                    <w:jc w:val="center"/>
                    <w:rPr>
                      <w:rFonts w:ascii="Verdana" w:eastAsia="Times New Roman" w:hAnsi="Verdana"/>
                    </w:rPr>
                  </w:pPr>
                  <w:r>
                    <w:rPr>
                      <w:rFonts w:ascii="Verdana" w:eastAsia="Times New Roman" w:hAnsi="Verdana"/>
                    </w:rPr>
                    <w:pict>
                      <v:rect id="_x0000_i1025" style="width:453.6pt;height:1.5pt" o:hralign="center" o:hrstd="t" o:hr="t" fillcolor="#a0a0a0" stroked="f"/>
                    </w:pict>
                  </w:r>
                </w:p>
              </w:tc>
            </w:tr>
            <w:tr w:rsidR="00B81AC9">
              <w:tc>
                <w:tcPr>
                  <w:tcW w:w="0" w:type="auto"/>
                  <w:gridSpan w:val="2"/>
                  <w:vAlign w:val="center"/>
                  <w:hideMark/>
                </w:tcPr>
                <w:p w:rsidR="00B81AC9" w:rsidRDefault="00B81AC9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sz w:val="15"/>
                      <w:szCs w:val="15"/>
                    </w:rPr>
                    <w:t xml:space="preserve">Otrzymujesz ten Newsletter bo zapisałeś się na listę mailingową PGE Dystrybucja S.A. Jeśli nie chcesz dłużej otrzymywać tego </w:t>
                  </w:r>
                  <w:proofErr w:type="spellStart"/>
                  <w:r>
                    <w:rPr>
                      <w:rFonts w:ascii="Verdana" w:eastAsia="Times New Roman" w:hAnsi="Verdana"/>
                      <w:sz w:val="15"/>
                      <w:szCs w:val="15"/>
                    </w:rPr>
                    <w:t>newslettrera</w:t>
                  </w:r>
                  <w:proofErr w:type="spellEnd"/>
                  <w:r>
                    <w:rPr>
                      <w:rFonts w:ascii="Verdana" w:eastAsia="Times New Roman" w:hAnsi="Verdana"/>
                      <w:sz w:val="15"/>
                      <w:szCs w:val="15"/>
                    </w:rPr>
                    <w:t xml:space="preserve"> kliknij w poniższe odnośniki. Rezygnuję z subskrypcji </w:t>
                  </w:r>
                  <w:proofErr w:type="spellStart"/>
                  <w:r>
                    <w:rPr>
                      <w:rFonts w:ascii="Verdana" w:eastAsia="Times New Roman" w:hAnsi="Verdana"/>
                      <w:sz w:val="15"/>
                      <w:szCs w:val="15"/>
                    </w:rPr>
                    <w:t>newslettera</w:t>
                  </w:r>
                  <w:proofErr w:type="spellEnd"/>
                  <w:r>
                    <w:rPr>
                      <w:rFonts w:ascii="Verdana" w:eastAsia="Times New Roman" w:hAnsi="Verdana"/>
                      <w:sz w:val="15"/>
                      <w:szCs w:val="15"/>
                    </w:rPr>
                    <w:t xml:space="preserve"> dla lokalizacji</w:t>
                  </w:r>
                </w:p>
              </w:tc>
            </w:tr>
            <w:tr w:rsidR="00B81AC9">
              <w:trPr>
                <w:trHeight w:val="300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0"/>
                  </w:tblGrid>
                  <w:tr w:rsidR="00B81AC9">
                    <w:tc>
                      <w:tcPr>
                        <w:tcW w:w="0" w:type="auto"/>
                        <w:vAlign w:val="center"/>
                        <w:hideMark/>
                      </w:tcPr>
                      <w:p w:rsidR="00B81AC9" w:rsidRDefault="00B81AC9">
                        <w:pPr>
                          <w:spacing w:before="150"/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 xml:space="preserve">Rejon: Pruszków - </w:t>
                        </w:r>
                        <w:hyperlink r:id="rId8" w:history="1">
                          <w:r>
                            <w:rPr>
                              <w:rStyle w:val="Hipercze"/>
                              <w:rFonts w:ascii="Verdana" w:eastAsia="Times New Roman" w:hAnsi="Verdana"/>
                              <w:color w:val="FF0000"/>
                              <w:sz w:val="18"/>
                              <w:szCs w:val="18"/>
                            </w:rPr>
                            <w:t>rezygnuję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B81AC9" w:rsidRDefault="00B81AC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81AC9">
              <w:tc>
                <w:tcPr>
                  <w:tcW w:w="0" w:type="auto"/>
                  <w:gridSpan w:val="2"/>
                  <w:vAlign w:val="center"/>
                  <w:hideMark/>
                </w:tcPr>
                <w:p w:rsidR="00B81AC9" w:rsidRDefault="00B81AC9">
                  <w:pPr>
                    <w:jc w:val="right"/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PGE Dystrybucja S.A.</w:t>
                  </w: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br/>
                    <w:t>ul. Garbarska 21A,</w:t>
                  </w: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br/>
                    <w:t>20-340 Lublin</w:t>
                  </w: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br/>
                    <w:t>NIP: 9462593855</w:t>
                  </w: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br/>
                    <w:t>KRS: 0000343124</w:t>
                  </w: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br/>
                    <w:t xml:space="preserve">REGON: 060552840 </w:t>
                  </w:r>
                </w:p>
              </w:tc>
            </w:tr>
          </w:tbl>
          <w:p w:rsidR="00B81AC9" w:rsidRDefault="00B81A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9F2F7"/>
            <w:vAlign w:val="center"/>
            <w:hideMark/>
          </w:tcPr>
          <w:p w:rsidR="00B81AC9" w:rsidRDefault="00B81A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81AC9" w:rsidTr="00B81AC9">
        <w:trPr>
          <w:trHeight w:val="450"/>
          <w:jc w:val="center"/>
        </w:trPr>
        <w:tc>
          <w:tcPr>
            <w:tcW w:w="0" w:type="auto"/>
            <w:gridSpan w:val="3"/>
            <w:shd w:val="clear" w:color="auto" w:fill="E9F2F7"/>
            <w:vAlign w:val="center"/>
            <w:hideMark/>
          </w:tcPr>
          <w:p w:rsidR="00B81AC9" w:rsidRDefault="00B81AC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81AC9" w:rsidRDefault="00B81AC9" w:rsidP="00B81AC9">
      <w:pPr>
        <w:rPr>
          <w:rFonts w:eastAsia="Times New Roman"/>
        </w:rPr>
      </w:pPr>
    </w:p>
    <w:p w:rsidR="00AF1CF4" w:rsidRDefault="00AF1CF4"/>
    <w:sectPr w:rsidR="00AF1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529B0"/>
    <w:multiLevelType w:val="multilevel"/>
    <w:tmpl w:val="0AB2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A25BD"/>
    <w:multiLevelType w:val="multilevel"/>
    <w:tmpl w:val="D7D0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C9"/>
    <w:rsid w:val="00AF1CF4"/>
    <w:rsid w:val="00B8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413BC-EAE3-4B0F-9C48-8D5132B7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A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1AC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81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gedystrybucja.pl/planowanewylaczenia/newsletter/usun/55a3cd55baf3955a3cd55baf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gedystrybu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Walędziak</dc:creator>
  <cp:keywords/>
  <dc:description/>
  <cp:lastModifiedBy>Monika Walędziak</cp:lastModifiedBy>
  <cp:revision>1</cp:revision>
  <dcterms:created xsi:type="dcterms:W3CDTF">2024-06-17T09:12:00Z</dcterms:created>
  <dcterms:modified xsi:type="dcterms:W3CDTF">2024-06-17T09:18:00Z</dcterms:modified>
</cp:coreProperties>
</file>